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82" w:rsidRDefault="000717EA" w:rsidP="003E2ACF">
      <w:pPr>
        <w:jc w:val="center"/>
        <w:rPr>
          <w:rFonts w:ascii="Viner Hand ITC" w:hAnsi="Viner Hand ITC" w:cs="Times New Roman"/>
          <w:b/>
          <w:color w:val="00B0F0"/>
          <w:sz w:val="28"/>
          <w:szCs w:val="28"/>
        </w:rPr>
      </w:pPr>
      <w:r w:rsidRPr="003C0C82">
        <w:rPr>
          <w:rFonts w:ascii="Viner Hand ITC" w:hAnsi="Viner Hand ITC" w:cs="Times New Roman"/>
          <w:b/>
          <w:color w:val="00B0F0"/>
          <w:sz w:val="40"/>
          <w:szCs w:val="40"/>
        </w:rPr>
        <w:t>A</w:t>
      </w:r>
      <w:r w:rsidRPr="003C0C82">
        <w:rPr>
          <w:rFonts w:ascii="Viner Hand ITC" w:hAnsi="Viner Hand ITC" w:cs="Times New Roman"/>
          <w:b/>
          <w:color w:val="FFC000"/>
          <w:sz w:val="40"/>
          <w:szCs w:val="40"/>
        </w:rPr>
        <w:t>T</w:t>
      </w:r>
      <w:r w:rsidRPr="003C0C82">
        <w:rPr>
          <w:rFonts w:ascii="Viner Hand ITC" w:hAnsi="Viner Hand ITC" w:cs="Times New Roman"/>
          <w:b/>
          <w:color w:val="7030A0"/>
          <w:sz w:val="40"/>
          <w:szCs w:val="40"/>
        </w:rPr>
        <w:t>E</w:t>
      </w:r>
      <w:r w:rsidRPr="003C0C82">
        <w:rPr>
          <w:rFonts w:ascii="Viner Hand ITC" w:hAnsi="Viner Hand ITC" w:cs="Times New Roman"/>
          <w:b/>
          <w:color w:val="FF0000"/>
          <w:sz w:val="40"/>
          <w:szCs w:val="40"/>
        </w:rPr>
        <w:t>L</w:t>
      </w:r>
      <w:r w:rsidRPr="003C0C82">
        <w:rPr>
          <w:rFonts w:ascii="Viner Hand ITC" w:hAnsi="Viner Hand ITC" w:cs="Times New Roman"/>
          <w:b/>
          <w:color w:val="1F497D" w:themeColor="text2"/>
          <w:sz w:val="40"/>
          <w:szCs w:val="40"/>
        </w:rPr>
        <w:t>I</w:t>
      </w:r>
      <w:r w:rsidRPr="003C0C82">
        <w:rPr>
          <w:rFonts w:ascii="Viner Hand ITC" w:hAnsi="Viner Hand ITC" w:cs="Times New Roman"/>
          <w:b/>
          <w:color w:val="E5B8B7" w:themeColor="accent2" w:themeTint="66"/>
          <w:sz w:val="40"/>
          <w:szCs w:val="40"/>
        </w:rPr>
        <w:t>E</w:t>
      </w:r>
      <w:r w:rsidRPr="003C0C82">
        <w:rPr>
          <w:rFonts w:ascii="Viner Hand ITC" w:hAnsi="Viner Hand ITC" w:cs="Times New Roman"/>
          <w:b/>
          <w:color w:val="00B050"/>
          <w:sz w:val="40"/>
          <w:szCs w:val="40"/>
        </w:rPr>
        <w:t>R</w:t>
      </w:r>
      <w:r w:rsidRPr="003C0C82">
        <w:rPr>
          <w:rFonts w:ascii="Viner Hand ITC" w:hAnsi="Viner Hand ITC" w:cs="Times New Roman"/>
          <w:b/>
          <w:color w:val="00B0F0"/>
          <w:sz w:val="40"/>
          <w:szCs w:val="40"/>
        </w:rPr>
        <w:t xml:space="preserve"> </w:t>
      </w:r>
      <w:r w:rsidR="00E76333">
        <w:rPr>
          <w:rFonts w:ascii="Viner Hand ITC" w:hAnsi="Viner Hand ITC" w:cs="Times New Roman"/>
          <w:b/>
          <w:color w:val="00B0F0"/>
          <w:sz w:val="40"/>
          <w:szCs w:val="40"/>
        </w:rPr>
        <w:t xml:space="preserve"> </w:t>
      </w:r>
      <w:r w:rsidR="00DE323C" w:rsidRPr="003C0C82">
        <w:rPr>
          <w:rFonts w:ascii="Viner Hand ITC" w:hAnsi="Viner Hand ITC" w:cs="Times New Roman"/>
          <w:b/>
          <w:color w:val="00B0F0"/>
          <w:sz w:val="40"/>
          <w:szCs w:val="40"/>
        </w:rPr>
        <w:t xml:space="preserve"> </w:t>
      </w:r>
      <w:r w:rsidRPr="003C0C82">
        <w:rPr>
          <w:rFonts w:ascii="Viner Hand ITC" w:hAnsi="Viner Hand ITC" w:cs="Times New Roman"/>
          <w:b/>
          <w:color w:val="FF0000"/>
          <w:sz w:val="40"/>
          <w:szCs w:val="40"/>
        </w:rPr>
        <w:t>A</w:t>
      </w:r>
      <w:r w:rsidRPr="003C0C82">
        <w:rPr>
          <w:rFonts w:ascii="Viner Hand ITC" w:hAnsi="Viner Hand ITC" w:cs="Times New Roman"/>
          <w:b/>
          <w:color w:val="00B0F0"/>
          <w:sz w:val="40"/>
          <w:szCs w:val="40"/>
        </w:rPr>
        <w:t>R</w:t>
      </w:r>
      <w:r w:rsidRPr="003C0C82">
        <w:rPr>
          <w:rFonts w:ascii="Viner Hand ITC" w:hAnsi="Viner Hand ITC" w:cs="Times New Roman"/>
          <w:b/>
          <w:color w:val="FFC000"/>
          <w:sz w:val="40"/>
          <w:szCs w:val="40"/>
        </w:rPr>
        <w:t>T</w:t>
      </w:r>
      <w:r w:rsidRPr="003C0C82">
        <w:rPr>
          <w:rFonts w:ascii="Viner Hand ITC" w:hAnsi="Viner Hand ITC" w:cs="Times New Roman"/>
          <w:b/>
          <w:color w:val="00B050"/>
          <w:sz w:val="40"/>
          <w:szCs w:val="40"/>
        </w:rPr>
        <w:t>I</w:t>
      </w:r>
      <w:r w:rsidRPr="003C0C82">
        <w:rPr>
          <w:rFonts w:ascii="Viner Hand ITC" w:hAnsi="Viner Hand ITC" w:cs="Times New Roman"/>
          <w:b/>
          <w:color w:val="C00000"/>
          <w:sz w:val="40"/>
          <w:szCs w:val="40"/>
        </w:rPr>
        <w:t>S</w:t>
      </w:r>
      <w:r w:rsidRPr="003C0C82">
        <w:rPr>
          <w:rFonts w:ascii="Viner Hand ITC" w:hAnsi="Viner Hand ITC" w:cs="Times New Roman"/>
          <w:b/>
          <w:color w:val="1F497D" w:themeColor="text2"/>
          <w:sz w:val="40"/>
          <w:szCs w:val="40"/>
        </w:rPr>
        <w:t>T</w:t>
      </w:r>
      <w:r w:rsidRPr="003C0C82">
        <w:rPr>
          <w:rFonts w:ascii="Viner Hand ITC" w:hAnsi="Viner Hand ITC" w:cs="Times New Roman"/>
          <w:b/>
          <w:color w:val="92D050"/>
          <w:sz w:val="40"/>
          <w:szCs w:val="40"/>
        </w:rPr>
        <w:t>I</w:t>
      </w:r>
      <w:r w:rsidRPr="003C0C82">
        <w:rPr>
          <w:rFonts w:ascii="Viner Hand ITC" w:hAnsi="Viner Hand ITC" w:cs="Times New Roman"/>
          <w:b/>
          <w:color w:val="FF0000"/>
          <w:sz w:val="40"/>
          <w:szCs w:val="40"/>
        </w:rPr>
        <w:t>C</w:t>
      </w:r>
      <w:r w:rsidRPr="003C0C82">
        <w:rPr>
          <w:rFonts w:ascii="Viner Hand ITC" w:hAnsi="Viner Hand ITC" w:cs="Times New Roman"/>
          <w:b/>
          <w:color w:val="FFC000"/>
          <w:sz w:val="40"/>
          <w:szCs w:val="40"/>
        </w:rPr>
        <w:t>O</w:t>
      </w:r>
      <w:r w:rsidR="001D66BF">
        <w:rPr>
          <w:rFonts w:ascii="Viner Hand ITC" w:hAnsi="Viner Hand ITC" w:cs="Times New Roman"/>
          <w:b/>
          <w:color w:val="FFC000"/>
          <w:sz w:val="28"/>
          <w:szCs w:val="28"/>
        </w:rPr>
        <w:t xml:space="preserve"> </w:t>
      </w:r>
      <w:r w:rsidR="002C0D8E" w:rsidRPr="00DE323C">
        <w:rPr>
          <w:rFonts w:ascii="Viner Hand ITC" w:hAnsi="Viner Hand ITC" w:cs="Times New Roman"/>
          <w:b/>
          <w:color w:val="00B0F0"/>
          <w:sz w:val="28"/>
          <w:szCs w:val="28"/>
        </w:rPr>
        <w:t xml:space="preserve"> </w:t>
      </w:r>
    </w:p>
    <w:p w:rsidR="002C0D8E" w:rsidRPr="00DE323C" w:rsidRDefault="002C0D8E" w:rsidP="003E2ACF">
      <w:pPr>
        <w:jc w:val="center"/>
        <w:rPr>
          <w:rFonts w:ascii="Viner Hand ITC" w:hAnsi="Viner Hand ITC" w:cs="Times New Roman"/>
          <w:b/>
          <w:color w:val="00B0F0"/>
          <w:sz w:val="28"/>
          <w:szCs w:val="28"/>
        </w:rPr>
      </w:pPr>
      <w:r w:rsidRPr="00DE323C">
        <w:rPr>
          <w:rFonts w:ascii="Viner Hand ITC" w:hAnsi="Viner Hand ITC" w:cs="Times New Roman"/>
          <w:b/>
          <w:color w:val="00B0F0"/>
          <w:sz w:val="28"/>
          <w:szCs w:val="28"/>
        </w:rPr>
        <w:t xml:space="preserve">IMPARARE </w:t>
      </w:r>
      <w:r w:rsidR="00E76333">
        <w:rPr>
          <w:rFonts w:ascii="Viner Hand ITC" w:hAnsi="Viner Hand ITC" w:cs="Times New Roman"/>
          <w:b/>
          <w:color w:val="00B0F0"/>
          <w:sz w:val="28"/>
          <w:szCs w:val="28"/>
        </w:rPr>
        <w:t xml:space="preserve">   </w:t>
      </w:r>
      <w:r w:rsidRPr="00DE323C">
        <w:rPr>
          <w:rFonts w:ascii="Viner Hand ITC" w:hAnsi="Viner Hand ITC" w:cs="Times New Roman"/>
          <w:b/>
          <w:color w:val="00B0F0"/>
          <w:sz w:val="28"/>
          <w:szCs w:val="28"/>
        </w:rPr>
        <w:t>FACENDO</w:t>
      </w:r>
    </w:p>
    <w:p w:rsidR="00166C6B" w:rsidRPr="003E2ACF" w:rsidRDefault="008B363C" w:rsidP="0071758D">
      <w:pPr>
        <w:jc w:val="both"/>
        <w:rPr>
          <w:rFonts w:ascii="Verdana" w:hAnsi="Verdana" w:cs="Times New Roman"/>
          <w:sz w:val="24"/>
          <w:szCs w:val="24"/>
        </w:rPr>
      </w:pPr>
      <w:r w:rsidRPr="003E2ACF">
        <w:rPr>
          <w:rFonts w:ascii="Verdana" w:hAnsi="Verdana" w:cs="Times New Roman"/>
          <w:sz w:val="24"/>
          <w:szCs w:val="24"/>
        </w:rPr>
        <w:t>Nel progetto</w:t>
      </w:r>
      <w:r w:rsidR="00166C6B" w:rsidRPr="003E2ACF">
        <w:rPr>
          <w:rFonts w:ascii="Verdana" w:hAnsi="Verdana" w:cs="Times New Roman"/>
          <w:sz w:val="24"/>
          <w:szCs w:val="24"/>
        </w:rPr>
        <w:t xml:space="preserve"> Atelier Artistico della scuola secondaria di primo</w:t>
      </w:r>
      <w:r w:rsidR="007D53D0" w:rsidRPr="003E2ACF">
        <w:rPr>
          <w:rFonts w:ascii="Verdana" w:hAnsi="Verdana" w:cs="Times New Roman"/>
          <w:sz w:val="24"/>
          <w:szCs w:val="24"/>
        </w:rPr>
        <w:t xml:space="preserve"> grado</w:t>
      </w:r>
      <w:r w:rsidR="002C0D8E" w:rsidRPr="003E2ACF">
        <w:rPr>
          <w:rFonts w:ascii="Verdana" w:hAnsi="Verdana" w:cs="Times New Roman"/>
          <w:sz w:val="24"/>
          <w:szCs w:val="24"/>
        </w:rPr>
        <w:t xml:space="preserve">, </w:t>
      </w:r>
      <w:r w:rsidR="00166C6B" w:rsidRPr="003E2ACF">
        <w:rPr>
          <w:rFonts w:ascii="Verdana" w:hAnsi="Verdana" w:cs="Times New Roman"/>
          <w:sz w:val="24"/>
          <w:szCs w:val="24"/>
        </w:rPr>
        <w:t>quest’anno, grazie alle attività di potenziamento, sono confluite  alcune esperie</w:t>
      </w:r>
      <w:r w:rsidR="000D6BD5">
        <w:rPr>
          <w:rFonts w:ascii="Verdana" w:hAnsi="Verdana" w:cs="Times New Roman"/>
          <w:sz w:val="24"/>
          <w:szCs w:val="24"/>
        </w:rPr>
        <w:t xml:space="preserve">nze  laboratoriali, oltre che </w:t>
      </w:r>
      <w:r w:rsidR="00166C6B" w:rsidRPr="003E2ACF">
        <w:rPr>
          <w:rFonts w:ascii="Verdana" w:hAnsi="Verdana" w:cs="Times New Roman"/>
          <w:sz w:val="24"/>
          <w:szCs w:val="24"/>
        </w:rPr>
        <w:t xml:space="preserve">compiti in situazione, attuati al mattino con piccoli gruppi di alunni.  </w:t>
      </w:r>
    </w:p>
    <w:p w:rsidR="00166C6B" w:rsidRPr="003E2ACF" w:rsidRDefault="00166C6B" w:rsidP="0071758D">
      <w:pPr>
        <w:jc w:val="both"/>
        <w:rPr>
          <w:rFonts w:ascii="Verdana" w:hAnsi="Verdana" w:cs="Times New Roman"/>
          <w:sz w:val="24"/>
          <w:szCs w:val="24"/>
        </w:rPr>
      </w:pPr>
      <w:r w:rsidRPr="003E2ACF">
        <w:rPr>
          <w:rFonts w:ascii="Verdana" w:hAnsi="Verdana" w:cs="Times New Roman"/>
          <w:sz w:val="24"/>
          <w:szCs w:val="24"/>
        </w:rPr>
        <w:t>L’Atelier Artistico è intervenuto  trasversalmente in varie discipline</w:t>
      </w:r>
      <w:r w:rsidR="002C0D8E" w:rsidRPr="003E2ACF">
        <w:rPr>
          <w:rFonts w:ascii="Verdana" w:hAnsi="Verdana" w:cs="Times New Roman"/>
          <w:sz w:val="24"/>
          <w:szCs w:val="24"/>
        </w:rPr>
        <w:t xml:space="preserve"> (lingua inglese, geografia, storia, scienze), </w:t>
      </w:r>
      <w:r w:rsidRPr="003E2ACF">
        <w:rPr>
          <w:rFonts w:ascii="Verdana" w:hAnsi="Verdana" w:cs="Times New Roman"/>
          <w:sz w:val="24"/>
          <w:szCs w:val="24"/>
        </w:rPr>
        <w:t>al fine d</w:t>
      </w:r>
      <w:r w:rsidR="00E47B63">
        <w:rPr>
          <w:rFonts w:ascii="Verdana" w:hAnsi="Verdana" w:cs="Times New Roman"/>
          <w:sz w:val="24"/>
          <w:szCs w:val="24"/>
        </w:rPr>
        <w:t>i far comprendere ai ragazzi</w:t>
      </w:r>
      <w:r w:rsidR="002C0D8E" w:rsidRPr="003E2ACF">
        <w:rPr>
          <w:rFonts w:ascii="Verdana" w:hAnsi="Verdana" w:cs="Times New Roman"/>
          <w:sz w:val="24"/>
          <w:szCs w:val="24"/>
        </w:rPr>
        <w:t xml:space="preserve"> lo</w:t>
      </w:r>
      <w:r w:rsidRPr="003E2ACF">
        <w:rPr>
          <w:rFonts w:ascii="Verdana" w:hAnsi="Verdana" w:cs="Times New Roman"/>
          <w:sz w:val="24"/>
          <w:szCs w:val="24"/>
        </w:rPr>
        <w:t xml:space="preserve"> stretto collegamento tra i </w:t>
      </w:r>
      <w:proofErr w:type="spellStart"/>
      <w:r w:rsidRPr="003E2ACF">
        <w:rPr>
          <w:rFonts w:ascii="Verdana" w:hAnsi="Verdana" w:cs="Times New Roman"/>
          <w:sz w:val="24"/>
          <w:szCs w:val="24"/>
        </w:rPr>
        <w:t>saperi</w:t>
      </w:r>
      <w:proofErr w:type="spellEnd"/>
      <w:r w:rsidRPr="003E2ACF">
        <w:rPr>
          <w:rFonts w:ascii="Verdana" w:hAnsi="Verdana" w:cs="Times New Roman"/>
          <w:sz w:val="24"/>
          <w:szCs w:val="24"/>
        </w:rPr>
        <w:t xml:space="preserve">, formalizzati in specifiche discipline, ma in realtà l’uno parte integrante dell’altro. </w:t>
      </w:r>
    </w:p>
    <w:p w:rsidR="00166C6B" w:rsidRPr="003E2ACF" w:rsidRDefault="00166C6B" w:rsidP="0071758D">
      <w:pPr>
        <w:jc w:val="both"/>
        <w:rPr>
          <w:rFonts w:ascii="Verdana" w:hAnsi="Verdana" w:cs="Times New Roman"/>
          <w:sz w:val="24"/>
          <w:szCs w:val="24"/>
        </w:rPr>
      </w:pPr>
      <w:r w:rsidRPr="003E2ACF">
        <w:rPr>
          <w:rFonts w:ascii="Verdana" w:hAnsi="Verdana" w:cs="Times New Roman"/>
          <w:sz w:val="24"/>
          <w:szCs w:val="24"/>
        </w:rPr>
        <w:t>Tutte le attività sono state ideate sulla base del principio dell’aiuto reciproco, portando avanti un lavoro di squadra che rappresen</w:t>
      </w:r>
      <w:r w:rsidR="004467C5" w:rsidRPr="003E2ACF">
        <w:rPr>
          <w:rFonts w:ascii="Verdana" w:hAnsi="Verdana" w:cs="Times New Roman"/>
          <w:sz w:val="24"/>
          <w:szCs w:val="24"/>
        </w:rPr>
        <w:t>ta</w:t>
      </w:r>
      <w:r w:rsidRPr="003E2ACF">
        <w:rPr>
          <w:rFonts w:ascii="Verdana" w:hAnsi="Verdana" w:cs="Times New Roman"/>
          <w:sz w:val="24"/>
          <w:szCs w:val="24"/>
        </w:rPr>
        <w:t xml:space="preserve"> un positivo esempio anche </w:t>
      </w:r>
      <w:r w:rsidR="00550DCB">
        <w:rPr>
          <w:rFonts w:ascii="Verdana" w:hAnsi="Verdana" w:cs="Times New Roman"/>
          <w:sz w:val="24"/>
          <w:szCs w:val="24"/>
        </w:rPr>
        <w:t>per gli alunni, al fine di realizzare una</w:t>
      </w:r>
      <w:r w:rsidRPr="003E2ACF">
        <w:rPr>
          <w:rFonts w:ascii="Verdana" w:hAnsi="Verdana" w:cs="Times New Roman"/>
          <w:b/>
          <w:sz w:val="24"/>
          <w:szCs w:val="24"/>
        </w:rPr>
        <w:t xml:space="preserve"> </w:t>
      </w:r>
      <w:r w:rsidR="001D66BF">
        <w:rPr>
          <w:rFonts w:ascii="Verdana" w:hAnsi="Verdana" w:cs="Times New Roman"/>
          <w:b/>
          <w:sz w:val="24"/>
          <w:szCs w:val="24"/>
        </w:rPr>
        <w:t>“</w:t>
      </w:r>
      <w:r w:rsidRPr="003E2ACF">
        <w:rPr>
          <w:rFonts w:ascii="Verdana" w:hAnsi="Verdana" w:cs="Times New Roman"/>
          <w:b/>
          <w:sz w:val="24"/>
          <w:szCs w:val="24"/>
        </w:rPr>
        <w:t>scuola di qualità”</w:t>
      </w:r>
      <w:r w:rsidRPr="003E2ACF">
        <w:rPr>
          <w:rFonts w:ascii="Verdana" w:hAnsi="Verdana" w:cs="Times New Roman"/>
          <w:sz w:val="24"/>
          <w:szCs w:val="24"/>
        </w:rPr>
        <w:t xml:space="preserve"> </w:t>
      </w:r>
      <w:r w:rsidR="00822B47">
        <w:rPr>
          <w:rFonts w:ascii="Verdana" w:hAnsi="Verdana" w:cs="Times New Roman"/>
          <w:sz w:val="24"/>
          <w:szCs w:val="24"/>
        </w:rPr>
        <w:t xml:space="preserve"> che favorisca la condivisione di</w:t>
      </w:r>
      <w:r w:rsidRPr="003E2ACF">
        <w:rPr>
          <w:rFonts w:ascii="Verdana" w:hAnsi="Verdana" w:cs="Times New Roman"/>
          <w:sz w:val="24"/>
          <w:szCs w:val="24"/>
        </w:rPr>
        <w:t xml:space="preserve"> esperienze, competenze e </w:t>
      </w:r>
      <w:proofErr w:type="spellStart"/>
      <w:r w:rsidRPr="003E2ACF">
        <w:rPr>
          <w:rFonts w:ascii="Verdana" w:hAnsi="Verdana" w:cs="Times New Roman"/>
          <w:sz w:val="24"/>
          <w:szCs w:val="24"/>
        </w:rPr>
        <w:t>saperi</w:t>
      </w:r>
      <w:proofErr w:type="spellEnd"/>
      <w:r w:rsidRPr="003E2ACF">
        <w:rPr>
          <w:rFonts w:ascii="Verdana" w:hAnsi="Verdana" w:cs="Times New Roman"/>
          <w:sz w:val="24"/>
          <w:szCs w:val="24"/>
        </w:rPr>
        <w:t xml:space="preserve">. </w:t>
      </w:r>
    </w:p>
    <w:p w:rsidR="00166C6B" w:rsidRPr="003E2ACF" w:rsidRDefault="00166C6B" w:rsidP="0071758D">
      <w:pPr>
        <w:jc w:val="both"/>
        <w:rPr>
          <w:rFonts w:ascii="Verdana" w:hAnsi="Verdana" w:cs="Times New Roman"/>
          <w:sz w:val="24"/>
          <w:szCs w:val="24"/>
        </w:rPr>
      </w:pPr>
      <w:r w:rsidRPr="003E2ACF">
        <w:rPr>
          <w:rFonts w:ascii="Verdana" w:hAnsi="Verdana" w:cs="Times New Roman"/>
          <w:sz w:val="24"/>
          <w:szCs w:val="24"/>
        </w:rPr>
        <w:t>Grazie a</w:t>
      </w:r>
      <w:r w:rsidR="004467C5" w:rsidRPr="003E2ACF">
        <w:rPr>
          <w:rFonts w:ascii="Verdana" w:hAnsi="Verdana" w:cs="Times New Roman"/>
          <w:sz w:val="24"/>
          <w:szCs w:val="24"/>
        </w:rPr>
        <w:t>ll’organizzazione laboratoriale</w:t>
      </w:r>
      <w:r w:rsidRPr="003E2ACF">
        <w:rPr>
          <w:rFonts w:ascii="Verdana" w:hAnsi="Verdana" w:cs="Times New Roman"/>
          <w:sz w:val="24"/>
          <w:szCs w:val="24"/>
        </w:rPr>
        <w:t xml:space="preserve"> per pi</w:t>
      </w:r>
      <w:r w:rsidR="00094E84">
        <w:rPr>
          <w:rFonts w:ascii="Verdana" w:hAnsi="Verdana" w:cs="Times New Roman"/>
          <w:sz w:val="24"/>
          <w:szCs w:val="24"/>
        </w:rPr>
        <w:t>ccoli gruppi</w:t>
      </w:r>
      <w:r w:rsidR="0071758D" w:rsidRPr="003E2ACF">
        <w:rPr>
          <w:rFonts w:ascii="Verdana" w:hAnsi="Verdana" w:cs="Times New Roman"/>
          <w:sz w:val="24"/>
          <w:szCs w:val="24"/>
        </w:rPr>
        <w:t>, è stata attuata</w:t>
      </w:r>
      <w:r w:rsidRPr="003E2ACF">
        <w:rPr>
          <w:rFonts w:ascii="Verdana" w:hAnsi="Verdana" w:cs="Times New Roman"/>
          <w:sz w:val="24"/>
          <w:szCs w:val="24"/>
        </w:rPr>
        <w:t xml:space="preserve"> una didattica di </w:t>
      </w:r>
      <w:r w:rsidRPr="003E2ACF">
        <w:rPr>
          <w:rFonts w:ascii="Verdana" w:hAnsi="Verdana" w:cs="Times New Roman"/>
          <w:b/>
          <w:i/>
          <w:sz w:val="24"/>
          <w:szCs w:val="24"/>
        </w:rPr>
        <w:t>Cooperative Learning</w:t>
      </w:r>
      <w:r w:rsidRPr="003E2ACF">
        <w:rPr>
          <w:rFonts w:ascii="Verdana" w:hAnsi="Verdana" w:cs="Times New Roman"/>
          <w:sz w:val="24"/>
          <w:szCs w:val="24"/>
        </w:rPr>
        <w:t xml:space="preserve"> (apprendimento cooperativo), con l’obiettivo di far sentire i ragazzi    soggetti attivi del processo di apprendimento</w:t>
      </w:r>
      <w:r w:rsidR="00783DA0" w:rsidRPr="003E2ACF">
        <w:rPr>
          <w:rFonts w:ascii="Verdana" w:hAnsi="Verdana" w:cs="Times New Roman"/>
          <w:sz w:val="24"/>
          <w:szCs w:val="24"/>
        </w:rPr>
        <w:t>, favorendo la</w:t>
      </w:r>
      <w:r w:rsidR="0071758D" w:rsidRPr="003E2ACF">
        <w:rPr>
          <w:rFonts w:ascii="Verdana" w:hAnsi="Verdana" w:cs="Times New Roman"/>
          <w:sz w:val="24"/>
          <w:szCs w:val="24"/>
        </w:rPr>
        <w:t xml:space="preserve"> curiosità, </w:t>
      </w:r>
      <w:r w:rsidR="00783DA0" w:rsidRPr="003E2ACF">
        <w:rPr>
          <w:rFonts w:ascii="Verdana" w:hAnsi="Verdana" w:cs="Times New Roman"/>
          <w:sz w:val="24"/>
          <w:szCs w:val="24"/>
        </w:rPr>
        <w:t xml:space="preserve">la </w:t>
      </w:r>
      <w:r w:rsidR="0071758D" w:rsidRPr="003E2ACF">
        <w:rPr>
          <w:rFonts w:ascii="Verdana" w:hAnsi="Verdana" w:cs="Times New Roman"/>
          <w:sz w:val="24"/>
          <w:szCs w:val="24"/>
        </w:rPr>
        <w:t xml:space="preserve">meraviglia e </w:t>
      </w:r>
      <w:r w:rsidR="00783DA0" w:rsidRPr="003E2ACF">
        <w:rPr>
          <w:rFonts w:ascii="Verdana" w:hAnsi="Verdana" w:cs="Times New Roman"/>
          <w:sz w:val="24"/>
          <w:szCs w:val="24"/>
        </w:rPr>
        <w:t xml:space="preserve">il </w:t>
      </w:r>
      <w:r w:rsidR="0071758D" w:rsidRPr="003E2ACF">
        <w:rPr>
          <w:rFonts w:ascii="Verdana" w:hAnsi="Verdana" w:cs="Times New Roman"/>
          <w:sz w:val="24"/>
          <w:szCs w:val="24"/>
        </w:rPr>
        <w:t>piacere di sperimentare le varie espressioni artistiche</w:t>
      </w:r>
      <w:r w:rsidR="0079563F">
        <w:rPr>
          <w:rFonts w:ascii="Verdana" w:hAnsi="Verdana" w:cs="Times New Roman"/>
          <w:sz w:val="24"/>
          <w:szCs w:val="24"/>
        </w:rPr>
        <w:t>.  Questa metodologia</w:t>
      </w:r>
      <w:r w:rsidRPr="003E2ACF">
        <w:rPr>
          <w:rFonts w:ascii="Verdana" w:hAnsi="Verdana" w:cs="Times New Roman"/>
          <w:sz w:val="24"/>
          <w:szCs w:val="24"/>
        </w:rPr>
        <w:t xml:space="preserve"> si fonda sulla convinzione che  una modalità di gestione responsabile e collaborativa della classe sia indispensabile per stimolare la motivazione all’apprendimento</w:t>
      </w:r>
      <w:r w:rsidR="002574C4">
        <w:rPr>
          <w:rFonts w:ascii="Verdana" w:hAnsi="Verdana" w:cs="Times New Roman"/>
          <w:sz w:val="24"/>
          <w:szCs w:val="24"/>
        </w:rPr>
        <w:t xml:space="preserve"> e alla partecipazione</w:t>
      </w:r>
      <w:r w:rsidRPr="003E2ACF">
        <w:rPr>
          <w:rFonts w:ascii="Verdana" w:hAnsi="Verdana" w:cs="Times New Roman"/>
          <w:sz w:val="24"/>
          <w:szCs w:val="24"/>
        </w:rPr>
        <w:t>.</w:t>
      </w:r>
    </w:p>
    <w:p w:rsidR="00191784" w:rsidRPr="00BE1611" w:rsidRDefault="00191784" w:rsidP="0071758D">
      <w:pPr>
        <w:jc w:val="both"/>
        <w:rPr>
          <w:rFonts w:ascii="Verdana" w:hAnsi="Verdana" w:cs="Times New Roman"/>
          <w:sz w:val="24"/>
          <w:szCs w:val="24"/>
        </w:rPr>
      </w:pPr>
      <w:r w:rsidRPr="003E2ACF">
        <w:rPr>
          <w:rFonts w:ascii="Verdana" w:hAnsi="Verdana" w:cs="Times New Roman"/>
          <w:sz w:val="24"/>
          <w:szCs w:val="24"/>
        </w:rPr>
        <w:t xml:space="preserve">Al termine dell’anno, le attività svolte sono state inserite sulla piattaforma </w:t>
      </w:r>
      <w:r w:rsidR="00BE1611">
        <w:rPr>
          <w:rFonts w:ascii="Verdana" w:hAnsi="Verdana" w:cs="Times New Roman"/>
          <w:b/>
          <w:sz w:val="24"/>
          <w:szCs w:val="24"/>
        </w:rPr>
        <w:t xml:space="preserve">e </w:t>
      </w:r>
      <w:proofErr w:type="spellStart"/>
      <w:r w:rsidR="00BE1611">
        <w:rPr>
          <w:rFonts w:ascii="Verdana" w:hAnsi="Verdana" w:cs="Times New Roman"/>
          <w:b/>
          <w:sz w:val="24"/>
          <w:szCs w:val="24"/>
        </w:rPr>
        <w:t>Twinning</w:t>
      </w:r>
      <w:proofErr w:type="spellEnd"/>
      <w:r w:rsidR="00BE1611">
        <w:rPr>
          <w:rFonts w:ascii="Verdana" w:hAnsi="Verdana" w:cs="Times New Roman"/>
          <w:sz w:val="24"/>
          <w:szCs w:val="24"/>
        </w:rPr>
        <w:t>, insieme a molte altre iniziative sviluppate, anche in continuità</w:t>
      </w:r>
      <w:r w:rsidR="00623004">
        <w:rPr>
          <w:rFonts w:ascii="Verdana" w:hAnsi="Verdana" w:cs="Times New Roman"/>
          <w:sz w:val="24"/>
          <w:szCs w:val="24"/>
        </w:rPr>
        <w:t>, nelle scuole dell’I</w:t>
      </w:r>
      <w:bookmarkStart w:id="0" w:name="_GoBack"/>
      <w:bookmarkEnd w:id="0"/>
      <w:r w:rsidR="00BE1611">
        <w:rPr>
          <w:rFonts w:ascii="Verdana" w:hAnsi="Verdana" w:cs="Times New Roman"/>
          <w:sz w:val="24"/>
          <w:szCs w:val="24"/>
        </w:rPr>
        <w:t xml:space="preserve">stituto. </w:t>
      </w:r>
    </w:p>
    <w:p w:rsidR="004F4EF1" w:rsidRPr="003E2ACF" w:rsidRDefault="004F4EF1" w:rsidP="0071758D">
      <w:pPr>
        <w:jc w:val="both"/>
        <w:rPr>
          <w:rFonts w:ascii="Verdana" w:hAnsi="Verdana"/>
        </w:rPr>
      </w:pPr>
    </w:p>
    <w:sectPr w:rsidR="004F4EF1" w:rsidRPr="003E2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6B"/>
    <w:rsid w:val="000717EA"/>
    <w:rsid w:val="00094E84"/>
    <w:rsid w:val="000D6BD5"/>
    <w:rsid w:val="00166C6B"/>
    <w:rsid w:val="00191784"/>
    <w:rsid w:val="001D66BF"/>
    <w:rsid w:val="002574C4"/>
    <w:rsid w:val="002C0D8E"/>
    <w:rsid w:val="003C0C82"/>
    <w:rsid w:val="003E2ACF"/>
    <w:rsid w:val="004467C5"/>
    <w:rsid w:val="004F4EF1"/>
    <w:rsid w:val="00502ADD"/>
    <w:rsid w:val="00550DCB"/>
    <w:rsid w:val="00623004"/>
    <w:rsid w:val="0071758D"/>
    <w:rsid w:val="00783DA0"/>
    <w:rsid w:val="0079563F"/>
    <w:rsid w:val="007D53D0"/>
    <w:rsid w:val="00822B47"/>
    <w:rsid w:val="008B363C"/>
    <w:rsid w:val="00BE1611"/>
    <w:rsid w:val="00DE323C"/>
    <w:rsid w:val="00E47B63"/>
    <w:rsid w:val="00E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34</cp:revision>
  <dcterms:created xsi:type="dcterms:W3CDTF">2016-07-06T16:09:00Z</dcterms:created>
  <dcterms:modified xsi:type="dcterms:W3CDTF">2016-07-07T15:40:00Z</dcterms:modified>
</cp:coreProperties>
</file>