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XSpec="center" w:tblpY="1486"/>
        <w:tblW w:w="14170" w:type="dxa"/>
        <w:tblLayout w:type="fixed"/>
        <w:tblLook w:val="04A0" w:firstRow="1" w:lastRow="0" w:firstColumn="1" w:lastColumn="0" w:noHBand="0" w:noVBand="1"/>
      </w:tblPr>
      <w:tblGrid>
        <w:gridCol w:w="5098"/>
        <w:gridCol w:w="1843"/>
        <w:gridCol w:w="1843"/>
        <w:gridCol w:w="1984"/>
        <w:gridCol w:w="1560"/>
        <w:gridCol w:w="1842"/>
      </w:tblGrid>
      <w:tr w:rsidR="009A0A0D" w:rsidTr="00F96FFA">
        <w:tc>
          <w:tcPr>
            <w:tcW w:w="5098" w:type="dxa"/>
          </w:tcPr>
          <w:p w:rsidR="009A0A0D" w:rsidRPr="002001FE" w:rsidRDefault="009A0A0D" w:rsidP="00A70CE2">
            <w:pPr>
              <w:rPr>
                <w:b/>
              </w:rPr>
            </w:pPr>
          </w:p>
        </w:tc>
        <w:tc>
          <w:tcPr>
            <w:tcW w:w="9072" w:type="dxa"/>
            <w:gridSpan w:val="5"/>
          </w:tcPr>
          <w:p w:rsidR="009A0A0D" w:rsidRPr="00714A60" w:rsidRDefault="009A0A0D" w:rsidP="00A70CE2">
            <w:pPr>
              <w:jc w:val="center"/>
              <w:rPr>
                <w:b/>
                <w:sz w:val="24"/>
                <w:szCs w:val="24"/>
              </w:rPr>
            </w:pPr>
            <w:r w:rsidRPr="00714A60">
              <w:rPr>
                <w:b/>
                <w:sz w:val="24"/>
                <w:szCs w:val="24"/>
              </w:rPr>
              <w:t>LIVELLI DI PRESTAZIONE</w:t>
            </w:r>
          </w:p>
        </w:tc>
      </w:tr>
      <w:tr w:rsidR="009A0A0D" w:rsidTr="00F96FFA">
        <w:tc>
          <w:tcPr>
            <w:tcW w:w="5098" w:type="dxa"/>
          </w:tcPr>
          <w:p w:rsidR="009A0A0D" w:rsidRPr="002001FE" w:rsidRDefault="009A0A0D" w:rsidP="00A70CE2">
            <w:pPr>
              <w:rPr>
                <w:b/>
                <w:sz w:val="24"/>
                <w:szCs w:val="24"/>
              </w:rPr>
            </w:pPr>
            <w:r w:rsidRPr="002001FE">
              <w:rPr>
                <w:b/>
              </w:rPr>
              <w:t>Obiettivi di apprendimento</w:t>
            </w:r>
          </w:p>
        </w:tc>
        <w:tc>
          <w:tcPr>
            <w:tcW w:w="1843" w:type="dxa"/>
          </w:tcPr>
          <w:p w:rsidR="009A0A0D" w:rsidRPr="002001FE" w:rsidRDefault="009A0A0D" w:rsidP="00A70CE2">
            <w:pPr>
              <w:rPr>
                <w:b/>
                <w:sz w:val="24"/>
                <w:szCs w:val="24"/>
              </w:rPr>
            </w:pPr>
            <w:r w:rsidRPr="002001FE">
              <w:rPr>
                <w:b/>
                <w:sz w:val="24"/>
                <w:szCs w:val="24"/>
              </w:rPr>
              <w:t>Ottimo</w:t>
            </w:r>
          </w:p>
        </w:tc>
        <w:tc>
          <w:tcPr>
            <w:tcW w:w="1843" w:type="dxa"/>
          </w:tcPr>
          <w:p w:rsidR="009A0A0D" w:rsidRPr="002001FE" w:rsidRDefault="009A0A0D" w:rsidP="00A70CE2">
            <w:pPr>
              <w:rPr>
                <w:b/>
                <w:sz w:val="24"/>
                <w:szCs w:val="24"/>
              </w:rPr>
            </w:pPr>
            <w:r w:rsidRPr="002001FE">
              <w:rPr>
                <w:b/>
                <w:sz w:val="24"/>
                <w:szCs w:val="24"/>
              </w:rPr>
              <w:t>Distinto</w:t>
            </w:r>
          </w:p>
        </w:tc>
        <w:tc>
          <w:tcPr>
            <w:tcW w:w="1984" w:type="dxa"/>
          </w:tcPr>
          <w:p w:rsidR="00F96FFA" w:rsidRDefault="009A0A0D" w:rsidP="00A70CE2">
            <w:pPr>
              <w:rPr>
                <w:b/>
                <w:sz w:val="24"/>
                <w:szCs w:val="24"/>
              </w:rPr>
            </w:pPr>
            <w:r w:rsidRPr="002001FE">
              <w:rPr>
                <w:b/>
                <w:sz w:val="24"/>
                <w:szCs w:val="24"/>
              </w:rPr>
              <w:t>Buono/</w:t>
            </w:r>
          </w:p>
          <w:p w:rsidR="009A0A0D" w:rsidRPr="002001FE" w:rsidRDefault="009A0A0D" w:rsidP="00A70CE2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001FE">
              <w:rPr>
                <w:b/>
                <w:sz w:val="24"/>
                <w:szCs w:val="24"/>
              </w:rPr>
              <w:t>Discreto</w:t>
            </w:r>
          </w:p>
        </w:tc>
        <w:tc>
          <w:tcPr>
            <w:tcW w:w="1560" w:type="dxa"/>
          </w:tcPr>
          <w:p w:rsidR="009A0A0D" w:rsidRPr="002001FE" w:rsidRDefault="009A0A0D" w:rsidP="00A70CE2">
            <w:pPr>
              <w:rPr>
                <w:b/>
                <w:sz w:val="24"/>
                <w:szCs w:val="24"/>
              </w:rPr>
            </w:pPr>
            <w:r w:rsidRPr="002001FE">
              <w:rPr>
                <w:b/>
                <w:sz w:val="24"/>
                <w:szCs w:val="24"/>
              </w:rPr>
              <w:t>Sufficiente</w:t>
            </w:r>
          </w:p>
        </w:tc>
        <w:tc>
          <w:tcPr>
            <w:tcW w:w="1842" w:type="dxa"/>
          </w:tcPr>
          <w:p w:rsidR="009A0A0D" w:rsidRPr="002001FE" w:rsidRDefault="009A0A0D" w:rsidP="00A70CE2">
            <w:pPr>
              <w:rPr>
                <w:b/>
                <w:sz w:val="24"/>
                <w:szCs w:val="24"/>
              </w:rPr>
            </w:pPr>
            <w:r w:rsidRPr="002001FE">
              <w:rPr>
                <w:b/>
                <w:sz w:val="24"/>
                <w:szCs w:val="24"/>
              </w:rPr>
              <w:t>Non Sufficiente</w:t>
            </w:r>
          </w:p>
        </w:tc>
      </w:tr>
      <w:tr w:rsidR="009A0A0D" w:rsidTr="00F96FFA">
        <w:tc>
          <w:tcPr>
            <w:tcW w:w="5098" w:type="dxa"/>
          </w:tcPr>
          <w:p w:rsidR="009A0A0D" w:rsidRDefault="009A0A0D" w:rsidP="00A70CE2">
            <w:pPr>
              <w:rPr>
                <w:b/>
              </w:rPr>
            </w:pPr>
            <w:r>
              <w:rPr>
                <w:b/>
              </w:rPr>
              <w:t>Dio e l’uomo</w:t>
            </w:r>
          </w:p>
          <w:p w:rsidR="009A0A0D" w:rsidRDefault="009A0A0D" w:rsidP="00A70CE2">
            <w:r>
              <w:t xml:space="preserve">Conoscere la nascita del credo cattolico. </w:t>
            </w:r>
          </w:p>
          <w:p w:rsidR="009A0A0D" w:rsidRDefault="009A0A0D" w:rsidP="00A70CE2"/>
          <w:p w:rsidR="009A0A0D" w:rsidRDefault="009A0A0D" w:rsidP="00A70CE2">
            <w:r>
              <w:t xml:space="preserve">Sapere che per la religione cristiana Gesù è il </w:t>
            </w:r>
            <w:r>
              <w:t>Messia</w:t>
            </w:r>
          </w:p>
          <w:p w:rsidR="009A0A0D" w:rsidRDefault="009A0A0D" w:rsidP="00A70CE2"/>
          <w:p w:rsidR="009A0A0D" w:rsidRDefault="009A0A0D" w:rsidP="00A70CE2">
            <w:r>
              <w:t>Riconoscere avvenimenti, persone e strutture fondamentali della Chiesa cattolica sin dalle origini e metterli a confronto con quelli delle altre confessioni cristiane evidenziando le pros</w:t>
            </w:r>
            <w:r>
              <w:t xml:space="preserve">pettive del cammino ecumenico. </w:t>
            </w:r>
          </w:p>
          <w:p w:rsidR="009A0A0D" w:rsidRDefault="009A0A0D" w:rsidP="00A70CE2">
            <w:r>
              <w:t xml:space="preserve"> </w:t>
            </w:r>
          </w:p>
          <w:p w:rsidR="009A0A0D" w:rsidRDefault="009A0A0D" w:rsidP="00A70CE2">
            <w:r>
              <w:t>Conoscere le origini e lo sviluppo del cristianesimo e delle altre grandi religioni individuando gli aspetti più importanti del dialogo interreligioso.</w:t>
            </w:r>
          </w:p>
          <w:p w:rsidR="009A0A0D" w:rsidRPr="00211970" w:rsidRDefault="009A0A0D" w:rsidP="00A70CE2">
            <w:pPr>
              <w:rPr>
                <w:b/>
              </w:rPr>
            </w:pPr>
          </w:p>
        </w:tc>
        <w:tc>
          <w:tcPr>
            <w:tcW w:w="1843" w:type="dxa"/>
          </w:tcPr>
          <w:p w:rsidR="009A0A0D" w:rsidRDefault="009A0A0D" w:rsidP="00A70CE2">
            <w:r>
              <w:t xml:space="preserve">L’alunno conosce con </w:t>
            </w:r>
            <w:proofErr w:type="gramStart"/>
            <w:r>
              <w:t>sicurezza  tutti</w:t>
            </w:r>
            <w:proofErr w:type="gramEnd"/>
          </w:p>
          <w:p w:rsidR="009A0A0D" w:rsidRDefault="009A0A0D" w:rsidP="00A70CE2">
            <w:proofErr w:type="gramStart"/>
            <w:r>
              <w:t>gli</w:t>
            </w:r>
            <w:proofErr w:type="gramEnd"/>
            <w:r>
              <w:t xml:space="preserve"> argomenti trattati e mostra capacità di sintesi e rielaborazione personale.</w:t>
            </w:r>
          </w:p>
          <w:p w:rsidR="009A0A0D" w:rsidRDefault="009A0A0D" w:rsidP="00A70CE2"/>
        </w:tc>
        <w:tc>
          <w:tcPr>
            <w:tcW w:w="1843" w:type="dxa"/>
          </w:tcPr>
          <w:p w:rsidR="009A0A0D" w:rsidRDefault="009A0A0D" w:rsidP="00A70CE2">
            <w:r>
              <w:t>L’alunno conosce tutti i contenuti trattati e li espone autonomamente in maniera</w:t>
            </w:r>
          </w:p>
          <w:p w:rsidR="009A0A0D" w:rsidRDefault="009A0A0D" w:rsidP="00A70CE2">
            <w:proofErr w:type="gramStart"/>
            <w:r>
              <w:t>ordinata</w:t>
            </w:r>
            <w:proofErr w:type="gramEnd"/>
            <w:r>
              <w:t>, riesce a fare semplici collegamenti.</w:t>
            </w:r>
          </w:p>
          <w:p w:rsidR="009A0A0D" w:rsidRDefault="009A0A0D" w:rsidP="00A70CE2"/>
        </w:tc>
        <w:tc>
          <w:tcPr>
            <w:tcW w:w="1984" w:type="dxa"/>
          </w:tcPr>
          <w:p w:rsidR="009A0A0D" w:rsidRDefault="009A0A0D" w:rsidP="00A70CE2">
            <w:r>
              <w:t>L’alunno possiede</w:t>
            </w:r>
          </w:p>
          <w:p w:rsidR="009A0A0D" w:rsidRDefault="009A0A0D" w:rsidP="00A70CE2">
            <w:proofErr w:type="gramStart"/>
            <w:r>
              <w:t>buone</w:t>
            </w:r>
            <w:proofErr w:type="gramEnd"/>
            <w:r>
              <w:t xml:space="preserve"> conoscenze</w:t>
            </w:r>
          </w:p>
          <w:p w:rsidR="009A0A0D" w:rsidRDefault="009A0A0D" w:rsidP="00A70CE2">
            <w:proofErr w:type="gramStart"/>
            <w:r>
              <w:t>degli</w:t>
            </w:r>
            <w:proofErr w:type="gramEnd"/>
            <w:r>
              <w:t xml:space="preserve"> argomenti</w:t>
            </w:r>
          </w:p>
          <w:p w:rsidR="009A0A0D" w:rsidRDefault="009A0A0D" w:rsidP="00A70CE2">
            <w:proofErr w:type="gramStart"/>
            <w:r>
              <w:t>trattati</w:t>
            </w:r>
            <w:proofErr w:type="gramEnd"/>
            <w:r>
              <w:t xml:space="preserve"> e fa semplici collegamenti.</w:t>
            </w:r>
          </w:p>
          <w:p w:rsidR="009A0A0D" w:rsidRDefault="009A0A0D" w:rsidP="00A70CE2"/>
        </w:tc>
        <w:tc>
          <w:tcPr>
            <w:tcW w:w="1560" w:type="dxa"/>
          </w:tcPr>
          <w:p w:rsidR="009A0A0D" w:rsidRDefault="009A0A0D" w:rsidP="00A70CE2">
            <w:r>
              <w:t>L’alunno ha acquisito conoscenze in modo superficiale e frammentario e fa collegamenti solo a situazioni personali.</w:t>
            </w:r>
          </w:p>
        </w:tc>
        <w:tc>
          <w:tcPr>
            <w:tcW w:w="1842" w:type="dxa"/>
          </w:tcPr>
          <w:p w:rsidR="009A0A0D" w:rsidRDefault="009A0A0D" w:rsidP="00A70CE2">
            <w:r>
              <w:t>L’alunno ha una conoscenza scarsa e lacunosa degli argomenti.</w:t>
            </w:r>
          </w:p>
        </w:tc>
      </w:tr>
      <w:tr w:rsidR="009A0A0D" w:rsidTr="00F96FFA">
        <w:tc>
          <w:tcPr>
            <w:tcW w:w="5098" w:type="dxa"/>
          </w:tcPr>
          <w:p w:rsidR="009A0A0D" w:rsidRDefault="009A0A0D" w:rsidP="00A70CE2">
            <w:pPr>
              <w:rPr>
                <w:b/>
              </w:rPr>
            </w:pPr>
            <w:r>
              <w:rPr>
                <w:b/>
              </w:rPr>
              <w:t>Valori etici e religiosi</w:t>
            </w:r>
          </w:p>
          <w:p w:rsidR="009A0A0D" w:rsidRDefault="009A0A0D" w:rsidP="00A70CE2"/>
          <w:p w:rsidR="009A0A0D" w:rsidRDefault="009A0A0D" w:rsidP="00A70CE2">
            <w:r>
              <w:t>Scoprire la risposta della Bibbia alle domande di senso dell’uomo e confrontarla con quella delle princi</w:t>
            </w:r>
            <w:r>
              <w:t xml:space="preserve">pali religioni non cristiane. </w:t>
            </w:r>
          </w:p>
          <w:p w:rsidR="009A0A0D" w:rsidRDefault="009A0A0D" w:rsidP="00A70CE2"/>
          <w:p w:rsidR="00F96FFA" w:rsidRDefault="009A0A0D" w:rsidP="00A70CE2">
            <w:pPr>
              <w:rPr>
                <w:b/>
              </w:rPr>
            </w:pPr>
            <w:r>
              <w:t>Riconoscere nella vita e negli insegnamenti di Gesù proposte di scelte responsabili, in vista di un personale progetto di vita</w:t>
            </w:r>
          </w:p>
          <w:p w:rsidR="00F96FFA" w:rsidRDefault="00F96FFA" w:rsidP="00F96FFA"/>
          <w:p w:rsidR="009A0A0D" w:rsidRPr="00F96FFA" w:rsidRDefault="009A0A0D" w:rsidP="00F96FFA">
            <w:pPr>
              <w:ind w:firstLine="708"/>
            </w:pPr>
          </w:p>
        </w:tc>
        <w:tc>
          <w:tcPr>
            <w:tcW w:w="1843" w:type="dxa"/>
          </w:tcPr>
          <w:p w:rsidR="009A0A0D" w:rsidRDefault="009A0A0D" w:rsidP="00A70CE2">
            <w:r>
              <w:t>L’alunno dimostra, nella trattazione dei vari argomenti, un atteggiamento di</w:t>
            </w:r>
          </w:p>
          <w:p w:rsidR="009A0A0D" w:rsidRDefault="009A0A0D" w:rsidP="00A70CE2">
            <w:proofErr w:type="gramStart"/>
            <w:r>
              <w:t>ricerca</w:t>
            </w:r>
            <w:proofErr w:type="gramEnd"/>
            <w:r>
              <w:t xml:space="preserve"> personale. Offre contributi originali.</w:t>
            </w:r>
          </w:p>
          <w:p w:rsidR="009A0A0D" w:rsidRDefault="009A0A0D" w:rsidP="00A70CE2">
            <w:r>
              <w:t>L’impegno risulta puntuale e assiduo.</w:t>
            </w:r>
          </w:p>
          <w:p w:rsidR="00F96FFA" w:rsidRDefault="00F96FFA" w:rsidP="00F96FFA"/>
        </w:tc>
        <w:tc>
          <w:tcPr>
            <w:tcW w:w="1843" w:type="dxa"/>
          </w:tcPr>
          <w:p w:rsidR="009A0A0D" w:rsidRDefault="009A0A0D" w:rsidP="00A70CE2">
            <w:r>
              <w:t>L’alunno dimostra un impegno attivo e costante ed è in grado di rielaborare i messaggi e i valori religiosi.</w:t>
            </w:r>
          </w:p>
        </w:tc>
        <w:tc>
          <w:tcPr>
            <w:tcW w:w="1984" w:type="dxa"/>
          </w:tcPr>
          <w:p w:rsidR="009A0A0D" w:rsidRDefault="009A0A0D" w:rsidP="00A70CE2">
            <w:r>
              <w:t>L’alunno comprende il significato dei contenuti. Si esprime in modo corretto e porta a termine le consegne.</w:t>
            </w:r>
          </w:p>
        </w:tc>
        <w:tc>
          <w:tcPr>
            <w:tcW w:w="1560" w:type="dxa"/>
          </w:tcPr>
          <w:p w:rsidR="009A0A0D" w:rsidRDefault="009A0A0D" w:rsidP="00A70CE2">
            <w:r>
              <w:t>L’alunno dimostra sufficiente interesse, il suo impegno è discontinuo, non ha raggiunto piena autonomia.</w:t>
            </w:r>
          </w:p>
        </w:tc>
        <w:tc>
          <w:tcPr>
            <w:tcW w:w="1842" w:type="dxa"/>
          </w:tcPr>
          <w:p w:rsidR="009A0A0D" w:rsidRDefault="009A0A0D" w:rsidP="00A70CE2">
            <w:r>
              <w:t>L’alunno dimostra scarso interesse, si impegna in modo discontinuo, richiede la guida dell’insegnante. Non sempre porta a termine la consegna.</w:t>
            </w:r>
          </w:p>
        </w:tc>
      </w:tr>
      <w:tr w:rsidR="009A0A0D" w:rsidTr="00F96FFA">
        <w:tc>
          <w:tcPr>
            <w:tcW w:w="5098" w:type="dxa"/>
          </w:tcPr>
          <w:p w:rsidR="009A0A0D" w:rsidRDefault="009A0A0D" w:rsidP="00A70CE2">
            <w:pPr>
              <w:rPr>
                <w:b/>
              </w:rPr>
            </w:pPr>
            <w:r>
              <w:rPr>
                <w:b/>
              </w:rPr>
              <w:t>La Bibbia e le altre fonti</w:t>
            </w:r>
          </w:p>
          <w:p w:rsidR="00F96FFA" w:rsidRDefault="00F96FFA" w:rsidP="00A70CE2"/>
          <w:p w:rsidR="00F96FFA" w:rsidRDefault="00F96FFA" w:rsidP="00A70CE2">
            <w:r>
              <w:lastRenderedPageBreak/>
              <w:t>Leggere direttamente pagine bibliche ed evangeliche, riconoscendone il genere letterario e individua</w:t>
            </w:r>
            <w:r>
              <w:t xml:space="preserve">ndone il messaggio principale. </w:t>
            </w:r>
            <w:r>
              <w:t xml:space="preserve"> </w:t>
            </w:r>
          </w:p>
          <w:p w:rsidR="00F96FFA" w:rsidRDefault="00F96FFA" w:rsidP="00A70CE2"/>
          <w:p w:rsidR="00F96FFA" w:rsidRDefault="00F96FFA" w:rsidP="00A70CE2">
            <w:r>
              <w:t xml:space="preserve">Ricostruire le tappe fondamentali della vita di Gesù, nel contesto storico, sociale, politico e religioso del </w:t>
            </w:r>
            <w:r>
              <w:t xml:space="preserve">tempo, a partire dai Vangeli. </w:t>
            </w:r>
          </w:p>
          <w:p w:rsidR="00F96FFA" w:rsidRDefault="00F96FFA" w:rsidP="00A70CE2"/>
          <w:p w:rsidR="00F96FFA" w:rsidRDefault="00F96FFA" w:rsidP="00A70CE2">
            <w:r>
              <w:t>Confrontare la Bibbia con i testi</w:t>
            </w:r>
            <w:r>
              <w:t xml:space="preserve"> sacri delle altre religioni. </w:t>
            </w:r>
          </w:p>
          <w:p w:rsidR="00F96FFA" w:rsidRDefault="00F96FFA" w:rsidP="00A70CE2"/>
          <w:p w:rsidR="00F96FFA" w:rsidRDefault="00F96FFA" w:rsidP="00A70CE2">
            <w:r>
              <w:t>Decodificare i principali significat</w:t>
            </w:r>
            <w:r>
              <w:t xml:space="preserve">i dell’iconografia cristiana. </w:t>
            </w:r>
          </w:p>
          <w:p w:rsidR="00F96FFA" w:rsidRDefault="00F96FFA" w:rsidP="00A70CE2"/>
          <w:p w:rsidR="00F96FFA" w:rsidRPr="00211970" w:rsidRDefault="00F96FFA" w:rsidP="00A70CE2">
            <w:pPr>
              <w:rPr>
                <w:b/>
              </w:rPr>
            </w:pPr>
            <w:r>
              <w:t>Saper attingere informazioni sulla religione cattolica anche nella vita di santi e in Maria, la madre di Gesù.</w:t>
            </w:r>
          </w:p>
        </w:tc>
        <w:tc>
          <w:tcPr>
            <w:tcW w:w="1843" w:type="dxa"/>
          </w:tcPr>
          <w:p w:rsidR="009A0A0D" w:rsidRDefault="009A0A0D" w:rsidP="00A70CE2">
            <w:r>
              <w:lastRenderedPageBreak/>
              <w:t xml:space="preserve">L’alunno </w:t>
            </w:r>
            <w:proofErr w:type="gramStart"/>
            <w:r>
              <w:t>conosce,  memorizza</w:t>
            </w:r>
            <w:proofErr w:type="gramEnd"/>
            <w:r>
              <w:t xml:space="preserve"> correttamente e </w:t>
            </w:r>
            <w:r>
              <w:lastRenderedPageBreak/>
              <w:t>utilizza autonomamente i contenuti delle fonti bibliche, e li applica in diversi contesti dimostrando di averli compresi a fondo.</w:t>
            </w:r>
          </w:p>
        </w:tc>
        <w:tc>
          <w:tcPr>
            <w:tcW w:w="1843" w:type="dxa"/>
          </w:tcPr>
          <w:p w:rsidR="009A0A0D" w:rsidRDefault="009A0A0D" w:rsidP="002001FE">
            <w:r>
              <w:lastRenderedPageBreak/>
              <w:t xml:space="preserve">L’alunno conosce </w:t>
            </w:r>
            <w:proofErr w:type="gramStart"/>
            <w:r>
              <w:t>e  utilizza</w:t>
            </w:r>
            <w:proofErr w:type="gramEnd"/>
            <w:r>
              <w:t xml:space="preserve">  </w:t>
            </w:r>
            <w:r w:rsidRPr="00E06676">
              <w:t xml:space="preserve">autonomamente </w:t>
            </w:r>
            <w:r>
              <w:t xml:space="preserve">i </w:t>
            </w:r>
            <w:r>
              <w:lastRenderedPageBreak/>
              <w:t>diversi contenuti delle fonti bibliche e li applica in vari contesti.</w:t>
            </w:r>
          </w:p>
        </w:tc>
        <w:tc>
          <w:tcPr>
            <w:tcW w:w="1984" w:type="dxa"/>
          </w:tcPr>
          <w:p w:rsidR="009A0A0D" w:rsidRDefault="009A0A0D" w:rsidP="002001FE">
            <w:r>
              <w:lastRenderedPageBreak/>
              <w:t xml:space="preserve">L’alunno conosce </w:t>
            </w:r>
            <w:proofErr w:type="gramStart"/>
            <w:r>
              <w:t>e  utilizza</w:t>
            </w:r>
            <w:proofErr w:type="gramEnd"/>
            <w:r>
              <w:t xml:space="preserve"> alcune fonti </w:t>
            </w:r>
            <w:r>
              <w:lastRenderedPageBreak/>
              <w:t>bibliche nei vari contesti.</w:t>
            </w:r>
          </w:p>
        </w:tc>
        <w:tc>
          <w:tcPr>
            <w:tcW w:w="1560" w:type="dxa"/>
          </w:tcPr>
          <w:p w:rsidR="009A0A0D" w:rsidRDefault="009A0A0D" w:rsidP="002001FE">
            <w:r>
              <w:lastRenderedPageBreak/>
              <w:t xml:space="preserve">L’alunno ha una parziale conoscenza </w:t>
            </w:r>
            <w:r>
              <w:lastRenderedPageBreak/>
              <w:t>delle fonti bibliche.</w:t>
            </w:r>
          </w:p>
        </w:tc>
        <w:tc>
          <w:tcPr>
            <w:tcW w:w="1842" w:type="dxa"/>
          </w:tcPr>
          <w:p w:rsidR="009A0A0D" w:rsidRDefault="009A0A0D" w:rsidP="002001FE">
            <w:r>
              <w:lastRenderedPageBreak/>
              <w:t xml:space="preserve">L’alunno ha una scarsa </w:t>
            </w:r>
            <w:r>
              <w:lastRenderedPageBreak/>
              <w:t>conoscenza delle fonti bibliche.</w:t>
            </w:r>
          </w:p>
        </w:tc>
      </w:tr>
      <w:tr w:rsidR="009A0A0D" w:rsidTr="00F96FFA">
        <w:tc>
          <w:tcPr>
            <w:tcW w:w="5098" w:type="dxa"/>
          </w:tcPr>
          <w:p w:rsidR="009A0A0D" w:rsidRDefault="009A0A0D" w:rsidP="00A70CE2">
            <w:pPr>
              <w:rPr>
                <w:b/>
              </w:rPr>
            </w:pPr>
            <w:r>
              <w:rPr>
                <w:b/>
              </w:rPr>
              <w:lastRenderedPageBreak/>
              <w:t>Il linguaggio religioso</w:t>
            </w:r>
          </w:p>
          <w:p w:rsidR="009A0A0D" w:rsidRDefault="009A0A0D" w:rsidP="00A70CE2"/>
          <w:p w:rsidR="009A0A0D" w:rsidRDefault="009A0A0D" w:rsidP="00A70CE2">
            <w:r>
              <w:t>Intendere il senso religioso del Natale e della Pasqua, a partire dalle narrazioni evangelic</w:t>
            </w:r>
            <w:r>
              <w:t xml:space="preserve">he e dalla vita della Chiesa. </w:t>
            </w:r>
          </w:p>
          <w:p w:rsidR="009A0A0D" w:rsidRDefault="009A0A0D" w:rsidP="00A70CE2"/>
          <w:p w:rsidR="009A0A0D" w:rsidRDefault="009A0A0D" w:rsidP="00A70CE2">
            <w:r>
              <w:t>Riconoscere il valore del silenzio come “luogo” di incontro con se</w:t>
            </w:r>
            <w:r>
              <w:t xml:space="preserve"> stessi, con l’altro, con Dio. </w:t>
            </w:r>
            <w:r>
              <w:t xml:space="preserve"> </w:t>
            </w:r>
          </w:p>
          <w:p w:rsidR="009A0A0D" w:rsidRDefault="009A0A0D" w:rsidP="00A70CE2"/>
          <w:p w:rsidR="00F96FFA" w:rsidRDefault="009A0A0D" w:rsidP="00A70CE2">
            <w:r>
              <w:t xml:space="preserve">Individuare significative espressioni d’arte cristiana (a partire da quelle presenti nel territorio), per rilevare come la fede sia stata interpretata e comunicata dagli </w:t>
            </w:r>
            <w:r w:rsidR="00F96FFA">
              <w:t xml:space="preserve">artisti nel corso dei secoli. </w:t>
            </w:r>
          </w:p>
          <w:p w:rsidR="00F96FFA" w:rsidRDefault="00F96FFA" w:rsidP="00A70CE2"/>
          <w:p w:rsidR="009A0A0D" w:rsidRPr="00211970" w:rsidRDefault="009A0A0D" w:rsidP="00A70CE2">
            <w:pPr>
              <w:rPr>
                <w:b/>
              </w:rPr>
            </w:pPr>
            <w:r>
              <w:t>Rendersi conto che la comunità ecclesiale esprime, attraverso vocazioni e ministeri differenti, la propria fede e il proprio servizio all’uomo.</w:t>
            </w:r>
          </w:p>
        </w:tc>
        <w:tc>
          <w:tcPr>
            <w:tcW w:w="1843" w:type="dxa"/>
          </w:tcPr>
          <w:p w:rsidR="009A0A0D" w:rsidRDefault="009A0A0D" w:rsidP="00A70CE2">
            <w:r>
              <w:t>L’alunno conosce ed</w:t>
            </w:r>
          </w:p>
          <w:p w:rsidR="009A0A0D" w:rsidRDefault="009A0A0D" w:rsidP="00A70CE2">
            <w:proofErr w:type="gramStart"/>
            <w:r>
              <w:t>esprime</w:t>
            </w:r>
            <w:proofErr w:type="gramEnd"/>
            <w:r>
              <w:t xml:space="preserve"> le diverse</w:t>
            </w:r>
          </w:p>
          <w:p w:rsidR="009A0A0D" w:rsidRDefault="009A0A0D" w:rsidP="00A70CE2">
            <w:proofErr w:type="gramStart"/>
            <w:r>
              <w:t>categorie</w:t>
            </w:r>
            <w:proofErr w:type="gramEnd"/>
            <w:r>
              <w:t xml:space="preserve"> di linguaggio</w:t>
            </w:r>
          </w:p>
          <w:p w:rsidR="009A0A0D" w:rsidRDefault="009A0A0D" w:rsidP="00A70CE2">
            <w:proofErr w:type="gramStart"/>
            <w:r>
              <w:t>religioso</w:t>
            </w:r>
            <w:proofErr w:type="gramEnd"/>
            <w:r>
              <w:t xml:space="preserve"> in modo</w:t>
            </w:r>
          </w:p>
          <w:p w:rsidR="009A0A0D" w:rsidRDefault="009A0A0D" w:rsidP="00A70CE2">
            <w:r>
              <w:t>esauriente, e ne comprende il valore.</w:t>
            </w:r>
          </w:p>
        </w:tc>
        <w:tc>
          <w:tcPr>
            <w:tcW w:w="1843" w:type="dxa"/>
          </w:tcPr>
          <w:p w:rsidR="009A0A0D" w:rsidRDefault="009A0A0D" w:rsidP="00A70CE2">
            <w:r>
              <w:t>L’alunno rielabora</w:t>
            </w:r>
          </w:p>
          <w:p w:rsidR="009A0A0D" w:rsidRDefault="009A0A0D" w:rsidP="00A70CE2">
            <w:proofErr w:type="gramStart"/>
            <w:r>
              <w:t>correttamente</w:t>
            </w:r>
            <w:proofErr w:type="gramEnd"/>
            <w:r>
              <w:t xml:space="preserve"> i contenuti legati ai linguaggi specifici della disciplina.</w:t>
            </w:r>
          </w:p>
          <w:p w:rsidR="009A0A0D" w:rsidRDefault="009A0A0D" w:rsidP="00A70CE2"/>
        </w:tc>
        <w:tc>
          <w:tcPr>
            <w:tcW w:w="1984" w:type="dxa"/>
          </w:tcPr>
          <w:p w:rsidR="009A0A0D" w:rsidRDefault="009A0A0D" w:rsidP="002001FE">
            <w:r>
              <w:t>L’alunno rielabora in modo soddisfacente i contenuti legati al linguaggio specifico della disciplina.</w:t>
            </w:r>
          </w:p>
          <w:p w:rsidR="009A0A0D" w:rsidRDefault="009A0A0D" w:rsidP="00A70CE2"/>
        </w:tc>
        <w:tc>
          <w:tcPr>
            <w:tcW w:w="1560" w:type="dxa"/>
          </w:tcPr>
          <w:p w:rsidR="009A0A0D" w:rsidRDefault="009A0A0D" w:rsidP="00A70CE2">
            <w:r>
              <w:t>L’alunno coglie</w:t>
            </w:r>
          </w:p>
          <w:p w:rsidR="009A0A0D" w:rsidRDefault="009A0A0D" w:rsidP="00A70CE2">
            <w:proofErr w:type="gramStart"/>
            <w:r>
              <w:t>sufficientemente</w:t>
            </w:r>
            <w:proofErr w:type="gramEnd"/>
            <w:r>
              <w:t xml:space="preserve"> la</w:t>
            </w:r>
          </w:p>
          <w:p w:rsidR="009A0A0D" w:rsidRDefault="009A0A0D" w:rsidP="002001FE">
            <w:proofErr w:type="gramStart"/>
            <w:r>
              <w:t>complessità</w:t>
            </w:r>
            <w:proofErr w:type="gramEnd"/>
            <w:r>
              <w:t xml:space="preserve"> dei contenuti del linguaggio religioso.</w:t>
            </w:r>
          </w:p>
          <w:p w:rsidR="009A0A0D" w:rsidRDefault="009A0A0D" w:rsidP="00A70CE2"/>
        </w:tc>
        <w:tc>
          <w:tcPr>
            <w:tcW w:w="1842" w:type="dxa"/>
          </w:tcPr>
          <w:p w:rsidR="009A0A0D" w:rsidRDefault="009A0A0D" w:rsidP="00A70CE2">
            <w:r>
              <w:t>L’alunno non sempre</w:t>
            </w:r>
          </w:p>
          <w:p w:rsidR="009A0A0D" w:rsidRDefault="009A0A0D" w:rsidP="00A70CE2">
            <w:proofErr w:type="gramStart"/>
            <w:r>
              <w:t>utilizza</w:t>
            </w:r>
            <w:proofErr w:type="gramEnd"/>
            <w:r>
              <w:t xml:space="preserve"> in modo</w:t>
            </w:r>
          </w:p>
          <w:p w:rsidR="009A0A0D" w:rsidRDefault="009A0A0D" w:rsidP="00A70CE2">
            <w:proofErr w:type="gramStart"/>
            <w:r>
              <w:t>appropriato</w:t>
            </w:r>
            <w:proofErr w:type="gramEnd"/>
            <w:r>
              <w:t xml:space="preserve"> il linguaggio</w:t>
            </w:r>
          </w:p>
          <w:p w:rsidR="009A0A0D" w:rsidRDefault="009A0A0D" w:rsidP="00A70CE2">
            <w:proofErr w:type="gramStart"/>
            <w:r>
              <w:t>specifico</w:t>
            </w:r>
            <w:proofErr w:type="gramEnd"/>
            <w:r>
              <w:t xml:space="preserve"> religioso.</w:t>
            </w:r>
          </w:p>
        </w:tc>
      </w:tr>
      <w:tr w:rsidR="009A0A0D" w:rsidTr="00F96FFA">
        <w:tc>
          <w:tcPr>
            <w:tcW w:w="5098" w:type="dxa"/>
          </w:tcPr>
          <w:p w:rsidR="009A0A0D" w:rsidRPr="003F35DD" w:rsidRDefault="009A0A0D" w:rsidP="00A70CE2">
            <w:pPr>
              <w:rPr>
                <w:b/>
              </w:rPr>
            </w:pPr>
            <w:r>
              <w:rPr>
                <w:b/>
              </w:rPr>
              <w:t>Valutazione in decimi</w:t>
            </w:r>
          </w:p>
        </w:tc>
        <w:tc>
          <w:tcPr>
            <w:tcW w:w="1843" w:type="dxa"/>
          </w:tcPr>
          <w:p w:rsidR="009A0A0D" w:rsidRPr="003F35DD" w:rsidRDefault="009A0A0D" w:rsidP="00A70CE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:rsidR="009A0A0D" w:rsidRPr="003F35DD" w:rsidRDefault="009A0A0D" w:rsidP="00A70CE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4" w:type="dxa"/>
          </w:tcPr>
          <w:p w:rsidR="009A0A0D" w:rsidRPr="003F35DD" w:rsidRDefault="009A0A0D" w:rsidP="00A70CE2">
            <w:pPr>
              <w:jc w:val="center"/>
              <w:rPr>
                <w:b/>
              </w:rPr>
            </w:pPr>
            <w:r>
              <w:rPr>
                <w:b/>
              </w:rPr>
              <w:t>8/7</w:t>
            </w:r>
          </w:p>
        </w:tc>
        <w:tc>
          <w:tcPr>
            <w:tcW w:w="1560" w:type="dxa"/>
          </w:tcPr>
          <w:p w:rsidR="009A0A0D" w:rsidRPr="003F35DD" w:rsidRDefault="009A0A0D" w:rsidP="00A70CE2">
            <w:pPr>
              <w:jc w:val="center"/>
              <w:rPr>
                <w:b/>
              </w:rPr>
            </w:pPr>
            <w:r w:rsidRPr="003F35DD">
              <w:rPr>
                <w:b/>
              </w:rPr>
              <w:t>6</w:t>
            </w:r>
          </w:p>
        </w:tc>
        <w:tc>
          <w:tcPr>
            <w:tcW w:w="1842" w:type="dxa"/>
          </w:tcPr>
          <w:p w:rsidR="009A0A0D" w:rsidRPr="003F35DD" w:rsidRDefault="009A0A0D" w:rsidP="00A70CE2">
            <w:pPr>
              <w:jc w:val="center"/>
              <w:rPr>
                <w:b/>
              </w:rPr>
            </w:pPr>
            <w:r w:rsidRPr="003F35DD">
              <w:rPr>
                <w:b/>
              </w:rPr>
              <w:t>5</w:t>
            </w:r>
          </w:p>
        </w:tc>
      </w:tr>
    </w:tbl>
    <w:p w:rsidR="0063095A" w:rsidRDefault="0063095A"/>
    <w:sectPr w:rsidR="0063095A" w:rsidSect="003F35DD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BA3" w:rsidRDefault="00EC2BA3" w:rsidP="00211970">
      <w:pPr>
        <w:spacing w:after="0" w:line="240" w:lineRule="auto"/>
      </w:pPr>
      <w:r>
        <w:separator/>
      </w:r>
    </w:p>
  </w:endnote>
  <w:endnote w:type="continuationSeparator" w:id="0">
    <w:p w:rsidR="00EC2BA3" w:rsidRDefault="00EC2BA3" w:rsidP="0021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BA3" w:rsidRDefault="00EC2BA3" w:rsidP="00211970">
      <w:pPr>
        <w:spacing w:after="0" w:line="240" w:lineRule="auto"/>
      </w:pPr>
      <w:r>
        <w:separator/>
      </w:r>
    </w:p>
  </w:footnote>
  <w:footnote w:type="continuationSeparator" w:id="0">
    <w:p w:rsidR="00EC2BA3" w:rsidRDefault="00EC2BA3" w:rsidP="0021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676" w:rsidRPr="00211970" w:rsidRDefault="00211970" w:rsidP="00E06676">
    <w:pPr>
      <w:pStyle w:val="Intestazione"/>
      <w:tabs>
        <w:tab w:val="center" w:pos="7143"/>
        <w:tab w:val="right" w:pos="14287"/>
      </w:tabs>
      <w:jc w:val="center"/>
      <w:rPr>
        <w:sz w:val="40"/>
        <w:szCs w:val="40"/>
      </w:rPr>
    </w:pPr>
    <w:r w:rsidRPr="00211970">
      <w:rPr>
        <w:sz w:val="40"/>
        <w:szCs w:val="40"/>
      </w:rPr>
      <w:t>Rubrica di valutazione IRC</w:t>
    </w:r>
    <w:r w:rsidR="0096187D">
      <w:rPr>
        <w:sz w:val="40"/>
        <w:szCs w:val="40"/>
      </w:rPr>
      <w:t xml:space="preserve"> Scuola Primaria 4</w:t>
    </w:r>
    <w:r w:rsidR="002001FE">
      <w:rPr>
        <w:sz w:val="40"/>
        <w:szCs w:val="40"/>
      </w:rPr>
      <w:t>^</w:t>
    </w:r>
    <w:r w:rsidR="00714A60">
      <w:rPr>
        <w:sz w:val="40"/>
        <w:szCs w:val="40"/>
      </w:rPr>
      <w:t xml:space="preserve"> </w:t>
    </w:r>
    <w:r w:rsidR="0096187D">
      <w:rPr>
        <w:sz w:val="40"/>
        <w:szCs w:val="40"/>
      </w:rPr>
      <w:t>5^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B1"/>
    <w:rsid w:val="001B0241"/>
    <w:rsid w:val="002001FE"/>
    <w:rsid w:val="00211970"/>
    <w:rsid w:val="00323C58"/>
    <w:rsid w:val="003F35DD"/>
    <w:rsid w:val="005C36C3"/>
    <w:rsid w:val="0063095A"/>
    <w:rsid w:val="00694D3B"/>
    <w:rsid w:val="00714A60"/>
    <w:rsid w:val="00744045"/>
    <w:rsid w:val="007764B1"/>
    <w:rsid w:val="0096187D"/>
    <w:rsid w:val="00973FD4"/>
    <w:rsid w:val="009A0A0D"/>
    <w:rsid w:val="00A16215"/>
    <w:rsid w:val="00A5719F"/>
    <w:rsid w:val="00A70CE2"/>
    <w:rsid w:val="00CB4DDC"/>
    <w:rsid w:val="00E06676"/>
    <w:rsid w:val="00E2562D"/>
    <w:rsid w:val="00EC2BA3"/>
    <w:rsid w:val="00F96FFA"/>
    <w:rsid w:val="00FC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AFAE5-E369-4B68-8026-2BE849A5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119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970"/>
  </w:style>
  <w:style w:type="paragraph" w:styleId="Pidipagina">
    <w:name w:val="footer"/>
    <w:basedOn w:val="Normale"/>
    <w:link w:val="PidipaginaCarattere"/>
    <w:uiPriority w:val="99"/>
    <w:unhideWhenUsed/>
    <w:rsid w:val="002119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94F02-C573-4BA7-8A7E-0EDF9A04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2018-01-10T15:41:00Z</dcterms:created>
  <dcterms:modified xsi:type="dcterms:W3CDTF">2018-01-17T16:37:00Z</dcterms:modified>
</cp:coreProperties>
</file>